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FC" w:rsidRPr="007A7245" w:rsidRDefault="007A7245" w:rsidP="00A705FC">
      <w:pPr>
        <w:pStyle w:val="Standard"/>
        <w:spacing w:before="100" w:after="100"/>
        <w:jc w:val="both"/>
        <w:rPr>
          <w:b/>
          <w:sz w:val="28"/>
        </w:rPr>
      </w:pPr>
      <w:r w:rsidRPr="007A7245">
        <w:rPr>
          <w:rFonts w:ascii="Calibri" w:hAnsi="Calibri"/>
          <w:b/>
          <w:szCs w:val="22"/>
        </w:rPr>
        <w:t xml:space="preserve">STANDARD WYKOŃCZENIA </w:t>
      </w:r>
    </w:p>
    <w:p w:rsidR="00A705FC" w:rsidRDefault="00A705FC" w:rsidP="00A705FC">
      <w:pPr>
        <w:pStyle w:val="Standard"/>
        <w:spacing w:before="100" w:after="100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Drzwi wejściowe:</w:t>
      </w:r>
    </w:p>
    <w:p w:rsidR="00A705FC" w:rsidRDefault="00A705FC" w:rsidP="00A705FC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o odporności ogniowej 30 min</w:t>
      </w:r>
    </w:p>
    <w:p w:rsidR="00A705FC" w:rsidRDefault="00A705FC" w:rsidP="00A705FC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-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kolorystyka usta</w:t>
      </w:r>
      <w:r w:rsidR="007A7245">
        <w:rPr>
          <w:rFonts w:ascii="Calibri" w:hAnsi="Calibri" w:cs="Arial"/>
          <w:sz w:val="22"/>
          <w:szCs w:val="22"/>
        </w:rPr>
        <w:t>lona przez architektów PB MARGO</w:t>
      </w:r>
    </w:p>
    <w:p w:rsidR="007A7245" w:rsidRDefault="007A7245" w:rsidP="00A705FC">
      <w:pPr>
        <w:pStyle w:val="Standard"/>
        <w:spacing w:line="360" w:lineRule="auto"/>
        <w:ind w:left="709" w:firstLine="709"/>
      </w:pP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Parapety:</w:t>
      </w:r>
    </w:p>
    <w:p w:rsidR="00A705FC" w:rsidRDefault="00A705FC" w:rsidP="00A705FC">
      <w:pPr>
        <w:pStyle w:val="Standard"/>
        <w:spacing w:line="360" w:lineRule="auto"/>
        <w:ind w:left="141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bCs/>
          <w:sz w:val="22"/>
          <w:szCs w:val="22"/>
        </w:rPr>
        <w:t xml:space="preserve">wewnętrzne: </w:t>
      </w:r>
      <w:proofErr w:type="spellStart"/>
      <w:r>
        <w:rPr>
          <w:rFonts w:ascii="Calibri" w:hAnsi="Calibri" w:cs="Arial"/>
          <w:bCs/>
          <w:sz w:val="22"/>
          <w:szCs w:val="22"/>
        </w:rPr>
        <w:t>aglomarmur</w:t>
      </w:r>
      <w:proofErr w:type="spellEnd"/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Cs/>
          <w:sz w:val="22"/>
          <w:szCs w:val="22"/>
        </w:rPr>
        <w:t>- zew</w:t>
      </w:r>
      <w:r w:rsidR="00C434A7">
        <w:rPr>
          <w:rFonts w:ascii="Calibri" w:hAnsi="Calibri" w:cs="Arial"/>
          <w:bCs/>
          <w:sz w:val="22"/>
          <w:szCs w:val="22"/>
        </w:rPr>
        <w:t>nętrzne: aluminiowe</w:t>
      </w:r>
      <w:r w:rsidR="008C3FAD">
        <w:rPr>
          <w:rFonts w:ascii="Calibri" w:hAnsi="Calibri" w:cs="Arial"/>
          <w:bCs/>
          <w:sz w:val="22"/>
          <w:szCs w:val="22"/>
        </w:rPr>
        <w:t xml:space="preserve"> lub stalowe</w:t>
      </w:r>
      <w:r w:rsidR="00C434A7">
        <w:rPr>
          <w:rFonts w:ascii="Calibri" w:hAnsi="Calibri" w:cs="Arial"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 xml:space="preserve"> malowane</w:t>
      </w:r>
    </w:p>
    <w:p w:rsidR="007A7245" w:rsidRPr="007A7245" w:rsidRDefault="007A7245" w:rsidP="00A705FC">
      <w:pPr>
        <w:pStyle w:val="Standard"/>
        <w:spacing w:line="360" w:lineRule="auto"/>
        <w:ind w:left="1418"/>
      </w:pPr>
      <w:bookmarkStart w:id="0" w:name="_GoBack"/>
      <w:bookmarkEnd w:id="0"/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Okna:</w:t>
      </w:r>
    </w:p>
    <w:p w:rsidR="00A705FC" w:rsidRDefault="00A705FC" w:rsidP="007A7245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PCV w okleinie drewnopodobnej</w:t>
      </w:r>
    </w:p>
    <w:p w:rsidR="007A7245" w:rsidRDefault="007A7245" w:rsidP="007A7245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Drzwi wewnętrzne i futryny </w:t>
      </w:r>
    </w:p>
    <w:p w:rsidR="00A705FC" w:rsidRDefault="00A705FC" w:rsidP="00A705FC">
      <w:pPr>
        <w:pStyle w:val="Standard"/>
        <w:spacing w:line="360" w:lineRule="auto"/>
        <w:ind w:left="1418" w:firstLine="60"/>
      </w:pPr>
      <w:r>
        <w:rPr>
          <w:rFonts w:ascii="Calibri" w:hAnsi="Calibri" w:cs="Arial"/>
          <w:bCs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w kolorystyce drzwi wejściowych </w:t>
      </w:r>
      <w:r>
        <w:rPr>
          <w:rFonts w:ascii="Calibri" w:hAnsi="Calibri" w:cs="Arial"/>
          <w:sz w:val="22"/>
          <w:szCs w:val="22"/>
        </w:rPr>
        <w:br/>
        <w:t xml:space="preserve"> - w okleinie naturalnej</w:t>
      </w:r>
      <w:r>
        <w:rPr>
          <w:rFonts w:ascii="Calibri" w:hAnsi="Calibri" w:cs="Arial"/>
          <w:sz w:val="22"/>
          <w:szCs w:val="22"/>
        </w:rPr>
        <w:br/>
      </w: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Pokój dzienny:</w:t>
      </w:r>
    </w:p>
    <w:p w:rsidR="00A705FC" w:rsidRDefault="00A705FC" w:rsidP="00A705FC">
      <w:pPr>
        <w:pStyle w:val="Standard"/>
        <w:spacing w:line="360" w:lineRule="auto"/>
        <w:ind w:left="709" w:firstLine="709"/>
      </w:pPr>
      <w:r>
        <w:rPr>
          <w:rFonts w:ascii="Calibri" w:hAnsi="Calibri" w:cs="Arial"/>
          <w:bCs/>
          <w:sz w:val="22"/>
          <w:szCs w:val="22"/>
        </w:rPr>
        <w:t>- w</w:t>
      </w:r>
      <w:r>
        <w:rPr>
          <w:rFonts w:ascii="Calibri" w:hAnsi="Calibri" w:cs="Arial"/>
          <w:sz w:val="22"/>
          <w:szCs w:val="22"/>
        </w:rPr>
        <w:t xml:space="preserve">yprowadzenie </w:t>
      </w:r>
      <w:proofErr w:type="spellStart"/>
      <w:r>
        <w:rPr>
          <w:rFonts w:ascii="Calibri" w:hAnsi="Calibri" w:cs="Arial"/>
          <w:sz w:val="22"/>
          <w:szCs w:val="22"/>
        </w:rPr>
        <w:t>wod</w:t>
      </w:r>
      <w:proofErr w:type="spellEnd"/>
      <w:r>
        <w:rPr>
          <w:rFonts w:ascii="Calibri" w:hAnsi="Calibri" w:cs="Arial"/>
          <w:sz w:val="22"/>
          <w:szCs w:val="22"/>
        </w:rPr>
        <w:t>. – kan. pod zlewozmywak</w:t>
      </w:r>
      <w:r>
        <w:rPr>
          <w:rFonts w:ascii="Calibri" w:hAnsi="Calibri" w:cs="Arial"/>
          <w:sz w:val="22"/>
          <w:szCs w:val="22"/>
        </w:rPr>
        <w:br/>
      </w: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Łazienka:</w:t>
      </w:r>
    </w:p>
    <w:p w:rsidR="00A705FC" w:rsidRDefault="00A705FC" w:rsidP="00A705FC">
      <w:pPr>
        <w:pStyle w:val="Standard"/>
        <w:spacing w:line="360" w:lineRule="auto"/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biały montaż</w:t>
      </w:r>
    </w:p>
    <w:p w:rsidR="00A705FC" w:rsidRDefault="00A705FC" w:rsidP="00A705FC">
      <w:pPr>
        <w:pStyle w:val="Standard"/>
        <w:spacing w:line="360" w:lineRule="auto"/>
        <w:ind w:firstLine="709"/>
      </w:pPr>
      <w:r>
        <w:rPr>
          <w:rFonts w:ascii="Calibri" w:hAnsi="Calibri" w:cs="Arial"/>
          <w:b/>
          <w:bCs/>
          <w:sz w:val="22"/>
          <w:szCs w:val="22"/>
        </w:rPr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- zestaw kabina półokrągła 90 plus brodzik </w:t>
      </w:r>
      <w:r>
        <w:rPr>
          <w:rFonts w:ascii="Calibri" w:hAnsi="Calibri" w:cs="Arial"/>
          <w:sz w:val="22"/>
          <w:szCs w:val="22"/>
        </w:rPr>
        <w:br/>
        <w:t xml:space="preserve">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- bateria </w:t>
      </w:r>
      <w:r w:rsidR="00C434A7">
        <w:rPr>
          <w:rFonts w:ascii="Calibri" w:hAnsi="Calibri" w:cs="Arial"/>
          <w:sz w:val="22"/>
          <w:szCs w:val="22"/>
        </w:rPr>
        <w:t>prysznicowa</w:t>
      </w:r>
      <w:r>
        <w:rPr>
          <w:rFonts w:ascii="Calibri" w:hAnsi="Calibri" w:cs="Arial"/>
          <w:sz w:val="22"/>
          <w:szCs w:val="22"/>
        </w:rPr>
        <w:br/>
        <w:t xml:space="preserve">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- miska ustępowa zawieszana </w:t>
      </w:r>
      <w:r>
        <w:rPr>
          <w:rFonts w:ascii="Calibri" w:hAnsi="Calibri" w:cs="Arial"/>
          <w:sz w:val="22"/>
          <w:szCs w:val="22"/>
        </w:rPr>
        <w:br/>
        <w:t xml:space="preserve">    </w:t>
      </w:r>
      <w:r w:rsidR="00C434A7">
        <w:rPr>
          <w:rFonts w:ascii="Calibri" w:hAnsi="Calibri" w:cs="Arial"/>
          <w:sz w:val="22"/>
          <w:szCs w:val="22"/>
        </w:rPr>
        <w:t xml:space="preserve">  </w:t>
      </w:r>
      <w:r w:rsidR="00C434A7">
        <w:rPr>
          <w:rFonts w:ascii="Calibri" w:hAnsi="Calibri" w:cs="Arial"/>
          <w:sz w:val="22"/>
          <w:szCs w:val="22"/>
        </w:rPr>
        <w:tab/>
      </w:r>
      <w:r w:rsidR="00C434A7">
        <w:rPr>
          <w:rFonts w:ascii="Calibri" w:hAnsi="Calibri" w:cs="Arial"/>
          <w:sz w:val="22"/>
          <w:szCs w:val="22"/>
        </w:rPr>
        <w:tab/>
        <w:t xml:space="preserve">- umywalka </w:t>
      </w:r>
      <w:r>
        <w:rPr>
          <w:rFonts w:ascii="Calibri" w:hAnsi="Calibri" w:cs="Arial"/>
          <w:sz w:val="22"/>
          <w:szCs w:val="22"/>
        </w:rPr>
        <w:br/>
        <w:t xml:space="preserve">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- bateria</w:t>
      </w:r>
      <w:r w:rsidR="00C434A7">
        <w:rPr>
          <w:rFonts w:ascii="Calibri" w:hAnsi="Calibri" w:cs="Arial"/>
          <w:sz w:val="22"/>
          <w:szCs w:val="22"/>
        </w:rPr>
        <w:t xml:space="preserve"> umywalkowa</w:t>
      </w:r>
      <w:r>
        <w:rPr>
          <w:rFonts w:ascii="Calibri" w:hAnsi="Calibri" w:cs="Arial"/>
          <w:sz w:val="22"/>
          <w:szCs w:val="22"/>
        </w:rPr>
        <w:br/>
        <w:t xml:space="preserve">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- glazura i terakota</w:t>
      </w:r>
      <w:r w:rsidR="00C434A7">
        <w:rPr>
          <w:rFonts w:ascii="Calibri" w:hAnsi="Calibri" w:cs="Arial"/>
          <w:sz w:val="22"/>
          <w:szCs w:val="22"/>
        </w:rPr>
        <w:t xml:space="preserve"> wg projektu</w:t>
      </w:r>
    </w:p>
    <w:p w:rsidR="00C434A7" w:rsidRDefault="00A705FC" w:rsidP="00A705FC">
      <w:pPr>
        <w:pStyle w:val="Standard"/>
        <w:spacing w:line="360" w:lineRule="auto"/>
        <w:ind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- lustro</w:t>
      </w:r>
      <w:r>
        <w:rPr>
          <w:rFonts w:ascii="Calibri" w:hAnsi="Calibri" w:cs="Arial"/>
          <w:sz w:val="22"/>
          <w:szCs w:val="22"/>
        </w:rPr>
        <w:br/>
        <w:t xml:space="preserve">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- suszarka do włosów</w:t>
      </w:r>
    </w:p>
    <w:p w:rsidR="00A705FC" w:rsidRDefault="00C434A7" w:rsidP="00C434A7">
      <w:pPr>
        <w:pStyle w:val="Standard"/>
        <w:spacing w:line="360" w:lineRule="auto"/>
        <w:ind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- grzejnik łazienkowy</w:t>
      </w:r>
      <w:r w:rsidR="00A705FC">
        <w:rPr>
          <w:rFonts w:ascii="Calibri" w:hAnsi="Calibri" w:cs="Arial"/>
          <w:sz w:val="22"/>
          <w:szCs w:val="22"/>
        </w:rPr>
        <w:br/>
      </w:r>
    </w:p>
    <w:p w:rsidR="007A7245" w:rsidRDefault="007A7245" w:rsidP="00C434A7">
      <w:pPr>
        <w:pStyle w:val="Standard"/>
        <w:spacing w:line="360" w:lineRule="auto"/>
        <w:ind w:firstLine="709"/>
        <w:rPr>
          <w:rFonts w:ascii="Calibri" w:hAnsi="Calibri" w:cs="Arial"/>
          <w:sz w:val="22"/>
          <w:szCs w:val="22"/>
        </w:rPr>
      </w:pPr>
    </w:p>
    <w:p w:rsidR="007A7245" w:rsidRDefault="007A7245" w:rsidP="00C434A7">
      <w:pPr>
        <w:pStyle w:val="Standard"/>
        <w:spacing w:line="360" w:lineRule="auto"/>
        <w:ind w:firstLine="709"/>
        <w:rPr>
          <w:rFonts w:ascii="Calibri" w:hAnsi="Calibri" w:cs="Arial"/>
          <w:sz w:val="22"/>
          <w:szCs w:val="22"/>
        </w:rPr>
      </w:pPr>
    </w:p>
    <w:p w:rsidR="00A705FC" w:rsidRDefault="007A7245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>Ś</w:t>
      </w:r>
      <w:r w:rsidR="00A705FC">
        <w:rPr>
          <w:rFonts w:ascii="Calibri" w:hAnsi="Calibri" w:cs="Arial"/>
          <w:b/>
          <w:bCs/>
          <w:sz w:val="22"/>
          <w:szCs w:val="22"/>
        </w:rPr>
        <w:t>ciany i sufity:</w:t>
      </w:r>
    </w:p>
    <w:p w:rsidR="00A705FC" w:rsidRDefault="00A705FC" w:rsidP="00C434A7">
      <w:pPr>
        <w:pStyle w:val="Standard"/>
        <w:spacing w:line="360" w:lineRule="auto"/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-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ściany wewnętrzne murowan</w:t>
      </w:r>
      <w:r w:rsidR="00C434A7">
        <w:rPr>
          <w:rFonts w:ascii="Calibri" w:hAnsi="Calibri" w:cs="Arial"/>
          <w:bCs/>
          <w:sz w:val="22"/>
          <w:szCs w:val="22"/>
        </w:rPr>
        <w:t>e z bloczków gipsowych,</w:t>
      </w:r>
      <w:r>
        <w:rPr>
          <w:rFonts w:ascii="Calibri" w:hAnsi="Calibri" w:cs="Arial"/>
          <w:sz w:val="22"/>
          <w:szCs w:val="22"/>
        </w:rPr>
        <w:br/>
        <w:t>- tynki gipsowe</w:t>
      </w:r>
      <w:r>
        <w:rPr>
          <w:rFonts w:ascii="Calibri" w:hAnsi="Calibri" w:cs="Arial"/>
          <w:sz w:val="22"/>
          <w:szCs w:val="22"/>
        </w:rPr>
        <w:br/>
        <w:t>- ściany szpachlowane i ma</w:t>
      </w:r>
      <w:r w:rsidR="00732339">
        <w:rPr>
          <w:rFonts w:ascii="Calibri" w:hAnsi="Calibri" w:cs="Arial"/>
          <w:sz w:val="22"/>
          <w:szCs w:val="22"/>
        </w:rPr>
        <w:t>lowane farbą emulsyjną na kolor</w:t>
      </w: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Podłogi:</w:t>
      </w:r>
    </w:p>
    <w:p w:rsidR="00C434A7" w:rsidRDefault="00A705FC" w:rsidP="00A705FC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wykładzina dywanowa</w:t>
      </w:r>
    </w:p>
    <w:p w:rsidR="00A705FC" w:rsidRDefault="00C434A7" w:rsidP="00A705FC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podłoga w aneksie kuchennym terakota </w:t>
      </w: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Ogrzewanie:</w:t>
      </w:r>
    </w:p>
    <w:p w:rsidR="00A705FC" w:rsidRDefault="00A705FC" w:rsidP="00A705FC">
      <w:pPr>
        <w:pStyle w:val="Standard"/>
        <w:spacing w:line="360" w:lineRule="auto"/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elek</w:t>
      </w:r>
      <w:r w:rsidR="00C434A7">
        <w:rPr>
          <w:rFonts w:ascii="Calibri" w:hAnsi="Calibri" w:cs="Arial"/>
          <w:sz w:val="22"/>
          <w:szCs w:val="22"/>
        </w:rPr>
        <w:t>tryczne</w:t>
      </w:r>
      <w:r w:rsidR="00C434A7">
        <w:rPr>
          <w:rFonts w:ascii="Calibri" w:hAnsi="Calibri" w:cs="Arial"/>
          <w:sz w:val="22"/>
          <w:szCs w:val="22"/>
        </w:rPr>
        <w:br/>
        <w:t>- sterownik temperatury</w:t>
      </w: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Wodomierze:</w:t>
      </w:r>
    </w:p>
    <w:p w:rsidR="00A705FC" w:rsidRDefault="00A705FC" w:rsidP="00A705FC">
      <w:pPr>
        <w:pStyle w:val="Standard"/>
        <w:spacing w:line="360" w:lineRule="auto"/>
        <w:ind w:left="709" w:firstLine="709"/>
      </w:pPr>
      <w:r>
        <w:rPr>
          <w:rFonts w:ascii="Calibri" w:hAnsi="Calibri" w:cs="Arial"/>
          <w:bCs/>
          <w:sz w:val="22"/>
          <w:szCs w:val="22"/>
        </w:rPr>
        <w:t xml:space="preserve">- </w:t>
      </w:r>
      <w:r w:rsidR="00C434A7">
        <w:rPr>
          <w:rFonts w:ascii="Calibri" w:hAnsi="Calibri" w:cs="Arial"/>
          <w:sz w:val="22"/>
          <w:szCs w:val="22"/>
        </w:rPr>
        <w:t>zimna woda</w:t>
      </w: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Instalacje:  </w:t>
      </w:r>
    </w:p>
    <w:p w:rsidR="00A705FC" w:rsidRDefault="00A705FC" w:rsidP="00A705FC">
      <w:pPr>
        <w:pStyle w:val="Standard"/>
        <w:spacing w:line="360" w:lineRule="auto"/>
        <w:ind w:left="709" w:firstLine="709"/>
      </w:pPr>
      <w:r>
        <w:rPr>
          <w:rFonts w:ascii="Calibri" w:hAnsi="Calibri" w:cs="Arial"/>
          <w:bCs/>
          <w:sz w:val="22"/>
          <w:szCs w:val="22"/>
        </w:rPr>
        <w:t>-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A7245">
        <w:rPr>
          <w:rFonts w:ascii="Calibri" w:hAnsi="Calibri" w:cs="Arial"/>
          <w:sz w:val="22"/>
          <w:szCs w:val="22"/>
        </w:rPr>
        <w:t>elektryczna wraz z</w:t>
      </w:r>
      <w:r>
        <w:rPr>
          <w:rFonts w:ascii="Calibri" w:hAnsi="Calibri" w:cs="Arial"/>
          <w:sz w:val="22"/>
          <w:szCs w:val="22"/>
        </w:rPr>
        <w:t xml:space="preserve"> osprzęt</w:t>
      </w:r>
      <w:r w:rsidR="007A7245">
        <w:rPr>
          <w:rFonts w:ascii="Calibri" w:hAnsi="Calibri" w:cs="Arial"/>
          <w:sz w:val="22"/>
          <w:szCs w:val="22"/>
        </w:rPr>
        <w:t>em</w:t>
      </w:r>
      <w:r>
        <w:rPr>
          <w:rFonts w:ascii="Calibri" w:hAnsi="Calibri" w:cs="Arial"/>
          <w:sz w:val="22"/>
          <w:szCs w:val="22"/>
        </w:rPr>
        <w:t xml:space="preserve"> elektryczny</w:t>
      </w:r>
      <w:r w:rsidR="007A7245">
        <w:rPr>
          <w:rFonts w:ascii="Calibri" w:hAnsi="Calibri" w:cs="Arial"/>
          <w:sz w:val="22"/>
          <w:szCs w:val="22"/>
        </w:rPr>
        <w:t>m</w:t>
      </w:r>
    </w:p>
    <w:p w:rsidR="00A705FC" w:rsidRDefault="00A705FC" w:rsidP="00A705FC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punkty świetlne </w:t>
      </w:r>
    </w:p>
    <w:p w:rsidR="00A705FC" w:rsidRDefault="00A705FC" w:rsidP="00A705FC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gniazda elektryczne podwójne </w:t>
      </w:r>
    </w:p>
    <w:p w:rsidR="00A705FC" w:rsidRDefault="00A705FC" w:rsidP="00A705FC">
      <w:pPr>
        <w:pStyle w:val="Standard"/>
        <w:spacing w:line="360" w:lineRule="auto"/>
        <w:ind w:left="709" w:firstLine="709"/>
      </w:pPr>
      <w:r>
        <w:rPr>
          <w:rFonts w:ascii="Calibri" w:hAnsi="Calibri" w:cs="Arial"/>
          <w:sz w:val="22"/>
          <w:szCs w:val="22"/>
        </w:rPr>
        <w:t xml:space="preserve">- gniazda elektryczne hermetyczne </w:t>
      </w:r>
    </w:p>
    <w:p w:rsidR="00A705FC" w:rsidRDefault="00A705FC" w:rsidP="00A705FC">
      <w:pPr>
        <w:pStyle w:val="Standard"/>
        <w:spacing w:line="360" w:lineRule="auto"/>
        <w:ind w:left="709" w:firstLine="709"/>
      </w:pPr>
      <w:r>
        <w:rPr>
          <w:rFonts w:ascii="Calibri" w:hAnsi="Calibri" w:cs="Arial"/>
          <w:sz w:val="22"/>
          <w:szCs w:val="22"/>
        </w:rPr>
        <w:t xml:space="preserve">- punkt świetlny na balkonie / tarasie </w:t>
      </w:r>
    </w:p>
    <w:p w:rsidR="00A705FC" w:rsidRDefault="00A705FC" w:rsidP="00A705FC">
      <w:pPr>
        <w:pStyle w:val="Standard"/>
        <w:spacing w:line="360" w:lineRule="auto"/>
        <w:ind w:left="709"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gniazdo elektryczne do kuchenki elektrycznej</w:t>
      </w:r>
    </w:p>
    <w:p w:rsidR="00A705FC" w:rsidRDefault="00A705FC" w:rsidP="00A705FC">
      <w:pPr>
        <w:pStyle w:val="Standard"/>
        <w:spacing w:line="360" w:lineRule="auto"/>
        <w:ind w:left="1418"/>
      </w:pPr>
      <w:r>
        <w:rPr>
          <w:rFonts w:ascii="Calibri" w:hAnsi="Calibri" w:cs="Arial"/>
          <w:sz w:val="22"/>
          <w:szCs w:val="22"/>
        </w:rPr>
        <w:t xml:space="preserve">- wodno – kanalizacyjna </w:t>
      </w:r>
      <w:r>
        <w:rPr>
          <w:rFonts w:ascii="Calibri" w:hAnsi="Calibri" w:cs="Arial"/>
          <w:b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telefoniczna  TP S.A.</w:t>
      </w:r>
      <w:r>
        <w:rPr>
          <w:rFonts w:ascii="Calibri" w:hAnsi="Calibri" w:cs="Arial"/>
          <w:b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TV</w:t>
      </w:r>
      <w:r w:rsidR="00732339">
        <w:rPr>
          <w:rFonts w:ascii="Calibri" w:hAnsi="Calibri" w:cs="Arial"/>
          <w:sz w:val="22"/>
          <w:szCs w:val="22"/>
        </w:rPr>
        <w:t xml:space="preserve"> salon, sypialnia, sypialnia</w:t>
      </w:r>
      <w:r>
        <w:rPr>
          <w:rFonts w:ascii="Calibri" w:hAnsi="Calibri" w:cs="Arial"/>
          <w:b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internetowa</w:t>
      </w:r>
      <w:r>
        <w:rPr>
          <w:rFonts w:ascii="Calibri" w:hAnsi="Calibri" w:cs="Arial"/>
          <w:b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dymowa</w:t>
      </w:r>
    </w:p>
    <w:p w:rsidR="00A705FC" w:rsidRDefault="00A705FC" w:rsidP="00A705FC">
      <w:pPr>
        <w:pStyle w:val="Standard"/>
        <w:spacing w:line="360" w:lineRule="auto"/>
        <w:ind w:left="1418"/>
      </w:pPr>
      <w:r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bCs/>
          <w:sz w:val="22"/>
          <w:szCs w:val="22"/>
        </w:rPr>
        <w:t>pojemnościowy zasobnik ciepłej wody</w:t>
      </w:r>
      <w:r>
        <w:rPr>
          <w:rFonts w:ascii="Calibri" w:hAnsi="Calibri" w:cs="Arial"/>
          <w:b/>
          <w:sz w:val="22"/>
          <w:szCs w:val="22"/>
        </w:rPr>
        <w:br/>
      </w:r>
    </w:p>
    <w:p w:rsidR="00A705FC" w:rsidRDefault="00A705FC" w:rsidP="00C434A7">
      <w:pPr>
        <w:pStyle w:val="Standard"/>
        <w:spacing w:line="360" w:lineRule="auto"/>
        <w:ind w:left="709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Balkony i tarasy:</w:t>
      </w:r>
    </w:p>
    <w:p w:rsidR="008C3FAD" w:rsidRDefault="00A705FC" w:rsidP="00A705FC">
      <w:pPr>
        <w:pStyle w:val="Standard"/>
        <w:spacing w:line="360" w:lineRule="auto"/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gres</w:t>
      </w:r>
      <w:r>
        <w:rPr>
          <w:rFonts w:ascii="Calibri" w:hAnsi="Calibri" w:cs="Arial"/>
          <w:sz w:val="22"/>
          <w:szCs w:val="22"/>
        </w:rPr>
        <w:br/>
        <w:t>- balustrady stalowe, cynkowane, malowane</w:t>
      </w:r>
    </w:p>
    <w:p w:rsidR="008C3FAD" w:rsidRPr="008C3FAD" w:rsidRDefault="008C3FAD" w:rsidP="008C3FAD">
      <w:pPr>
        <w:pStyle w:val="Standard"/>
        <w:spacing w:line="360" w:lineRule="auto"/>
        <w:ind w:left="708"/>
        <w:rPr>
          <w:rFonts w:ascii="Calibri" w:hAnsi="Calibri" w:cs="Arial"/>
          <w:b/>
          <w:sz w:val="22"/>
          <w:szCs w:val="22"/>
        </w:rPr>
      </w:pPr>
      <w:r w:rsidRPr="008C3FAD">
        <w:rPr>
          <w:rFonts w:ascii="Calibri" w:hAnsi="Calibri" w:cs="Arial"/>
          <w:b/>
          <w:sz w:val="22"/>
          <w:szCs w:val="22"/>
        </w:rPr>
        <w:t>Informacje dodatkowe</w:t>
      </w:r>
    </w:p>
    <w:p w:rsidR="008C3FAD" w:rsidRDefault="008C3FAD" w:rsidP="00A705FC">
      <w:pPr>
        <w:pStyle w:val="Standard"/>
        <w:spacing w:line="360" w:lineRule="auto"/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instalacja elektryczna w apartamentach załączana kartą</w:t>
      </w:r>
    </w:p>
    <w:p w:rsidR="008C3FAD" w:rsidRDefault="008C3FAD" w:rsidP="008C3FAD">
      <w:pPr>
        <w:pStyle w:val="Standard"/>
        <w:spacing w:line="360" w:lineRule="auto"/>
        <w:ind w:left="708"/>
        <w:rPr>
          <w:rFonts w:ascii="Calibri" w:hAnsi="Calibri" w:cs="Arial"/>
          <w:b/>
          <w:sz w:val="22"/>
          <w:szCs w:val="22"/>
        </w:rPr>
      </w:pPr>
      <w:r w:rsidRPr="008C3FAD">
        <w:rPr>
          <w:rFonts w:ascii="Calibri" w:hAnsi="Calibri" w:cs="Arial"/>
          <w:b/>
          <w:sz w:val="22"/>
          <w:szCs w:val="22"/>
        </w:rPr>
        <w:t>Miejsce postojowe w hali garażowej</w:t>
      </w:r>
    </w:p>
    <w:p w:rsidR="008C3FAD" w:rsidRPr="008C3FAD" w:rsidRDefault="008C3FAD" w:rsidP="008C3FAD">
      <w:pPr>
        <w:pStyle w:val="Standard"/>
        <w:spacing w:line="360" w:lineRule="auto"/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Pr="008C3FAD">
        <w:rPr>
          <w:rFonts w:ascii="Calibri" w:hAnsi="Calibri" w:cs="Arial"/>
          <w:sz w:val="22"/>
          <w:szCs w:val="22"/>
        </w:rPr>
        <w:t>- posadzka betonowa,</w:t>
      </w:r>
    </w:p>
    <w:p w:rsidR="00A705FC" w:rsidRPr="008C3FAD" w:rsidRDefault="008C3FAD" w:rsidP="008C3FAD">
      <w:pPr>
        <w:pStyle w:val="Standard"/>
        <w:spacing w:line="360" w:lineRule="auto"/>
        <w:ind w:left="708"/>
        <w:rPr>
          <w:rFonts w:ascii="Calibri" w:hAnsi="Calibri" w:cs="Arial"/>
          <w:b/>
          <w:sz w:val="22"/>
          <w:szCs w:val="22"/>
        </w:rPr>
      </w:pPr>
      <w:r w:rsidRPr="008C3FAD">
        <w:rPr>
          <w:rFonts w:ascii="Calibri" w:hAnsi="Calibri" w:cs="Arial"/>
          <w:sz w:val="22"/>
          <w:szCs w:val="22"/>
        </w:rPr>
        <w:tab/>
        <w:t>- brama wspólna segmentowa.</w:t>
      </w:r>
      <w:r w:rsidR="00A705FC" w:rsidRPr="008C3FAD">
        <w:rPr>
          <w:rFonts w:ascii="Calibri" w:hAnsi="Calibri" w:cs="Arial"/>
          <w:b/>
          <w:sz w:val="22"/>
          <w:szCs w:val="22"/>
        </w:rPr>
        <w:br/>
      </w:r>
    </w:p>
    <w:sectPr w:rsidR="00A705FC" w:rsidRPr="008C3FAD" w:rsidSect="0024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D20D2"/>
    <w:multiLevelType w:val="multilevel"/>
    <w:tmpl w:val="9B5C98DC"/>
    <w:styleLink w:val="WWNum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FC"/>
    <w:rsid w:val="00243F45"/>
    <w:rsid w:val="00732339"/>
    <w:rsid w:val="007A7245"/>
    <w:rsid w:val="00821520"/>
    <w:rsid w:val="008C3FAD"/>
    <w:rsid w:val="0099694C"/>
    <w:rsid w:val="00A705FC"/>
    <w:rsid w:val="00C434A7"/>
    <w:rsid w:val="00F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E320"/>
  <w15:docId w15:val="{3B05FDDE-C480-4715-AD02-3B758D5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5F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ar-SA" w:bidi="hi-IN"/>
    </w:rPr>
  </w:style>
  <w:style w:type="paragraph" w:customStyle="1" w:styleId="Nagwek31">
    <w:name w:val="Nagłówek 31"/>
    <w:basedOn w:val="Standard"/>
    <w:next w:val="Normalny"/>
    <w:rsid w:val="00A705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numbering" w:customStyle="1" w:styleId="WWNum8">
    <w:name w:val="WWNum8"/>
    <w:basedOn w:val="Bezlisty"/>
    <w:rsid w:val="00A705F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 Kierownik</dc:creator>
  <cp:lastModifiedBy>Użytkownik systemu Windows</cp:lastModifiedBy>
  <cp:revision>2</cp:revision>
  <cp:lastPrinted>2017-02-20T12:10:00Z</cp:lastPrinted>
  <dcterms:created xsi:type="dcterms:W3CDTF">2017-02-23T15:57:00Z</dcterms:created>
  <dcterms:modified xsi:type="dcterms:W3CDTF">2017-02-23T15:57:00Z</dcterms:modified>
</cp:coreProperties>
</file>